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C1677" w:rsidRDefault="00A56976">
      <w:pPr>
        <w:keepNext/>
        <w:numPr>
          <w:ilvl w:val="1"/>
          <w:numId w:val="1"/>
        </w:numPr>
        <w:tabs>
          <w:tab w:val="left" w:pos="1903"/>
          <w:tab w:val="center" w:pos="4320"/>
        </w:tabs>
        <w:spacing w:line="240" w:lineRule="auto"/>
        <w:ind w:hanging="576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323215" cy="335915"/>
            <wp:effectExtent l="0" t="0" r="0" b="0"/>
            <wp:docPr id="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215" cy="335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Verdana" w:eastAsia="Verdana" w:hAnsi="Verdana" w:cs="Verdana"/>
          <w:b/>
          <w:color w:val="660033"/>
          <w:sz w:val="20"/>
          <w:szCs w:val="20"/>
        </w:rPr>
        <w:tab/>
      </w:r>
      <w:r>
        <w:rPr>
          <w:rFonts w:ascii="Verdana" w:eastAsia="Verdana" w:hAnsi="Verdana" w:cs="Verdana"/>
          <w:b/>
          <w:color w:val="660033"/>
          <w:sz w:val="20"/>
          <w:szCs w:val="20"/>
        </w:rPr>
        <w:tab/>
      </w:r>
      <w:r>
        <w:rPr>
          <w:rFonts w:ascii="Verdana" w:eastAsia="Verdana" w:hAnsi="Verdana" w:cs="Verdana"/>
          <w:b/>
          <w:color w:val="660033"/>
          <w:sz w:val="16"/>
          <w:szCs w:val="16"/>
        </w:rPr>
        <w:t>Istituto Tecnico Industriale</w:t>
      </w:r>
      <w:r>
        <w:rPr>
          <w:noProof/>
        </w:rPr>
        <w:drawing>
          <wp:anchor distT="0" distB="0" distL="114935" distR="114935" simplePos="0" relativeHeight="251658240" behindDoc="0" locked="0" layoutInCell="0" hidden="0" allowOverlap="1">
            <wp:simplePos x="0" y="0"/>
            <wp:positionH relativeFrom="margin">
              <wp:posOffset>-114299</wp:posOffset>
            </wp:positionH>
            <wp:positionV relativeFrom="paragraph">
              <wp:posOffset>-367029</wp:posOffset>
            </wp:positionV>
            <wp:extent cx="1362075" cy="817245"/>
            <wp:effectExtent l="0" t="0" r="0" b="0"/>
            <wp:wrapNone/>
            <wp:docPr id="2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17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hidden="0" allowOverlap="1">
            <wp:simplePos x="0" y="0"/>
            <wp:positionH relativeFrom="margin">
              <wp:posOffset>2628900</wp:posOffset>
            </wp:positionH>
            <wp:positionV relativeFrom="paragraph">
              <wp:posOffset>-228599</wp:posOffset>
            </wp:positionV>
            <wp:extent cx="704215" cy="790575"/>
            <wp:effectExtent l="0" t="0" r="0" b="0"/>
            <wp:wrapSquare wrapText="bothSides" distT="0" distB="0" distL="114935" distR="114935"/>
            <wp:docPr id="3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0288" behindDoc="0" locked="0" layoutInCell="0" hidden="0" allowOverlap="1">
            <wp:simplePos x="0" y="0"/>
            <wp:positionH relativeFrom="margin">
              <wp:posOffset>5372100</wp:posOffset>
            </wp:positionH>
            <wp:positionV relativeFrom="paragraph">
              <wp:posOffset>-228599</wp:posOffset>
            </wp:positionV>
            <wp:extent cx="320675" cy="443865"/>
            <wp:effectExtent l="0" t="0" r="0" b="0"/>
            <wp:wrapSquare wrapText="bothSides" distT="0" distB="0" distL="114935" distR="114935"/>
            <wp:docPr id="4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675" cy="443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1312" behindDoc="0" locked="0" layoutInCell="0" hidden="0" allowOverlap="1">
            <wp:simplePos x="0" y="0"/>
            <wp:positionH relativeFrom="margin">
              <wp:posOffset>4933950</wp:posOffset>
            </wp:positionH>
            <wp:positionV relativeFrom="paragraph">
              <wp:posOffset>-228599</wp:posOffset>
            </wp:positionV>
            <wp:extent cx="409575" cy="561975"/>
            <wp:effectExtent l="0" t="0" r="0" b="0"/>
            <wp:wrapSquare wrapText="bothSides" distT="0" distB="0" distL="114935" distR="114935"/>
            <wp:docPr id="5" name="imag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A56976">
      <w:pPr>
        <w:tabs>
          <w:tab w:val="left" w:pos="2121"/>
          <w:tab w:val="center" w:pos="4320"/>
          <w:tab w:val="left" w:pos="4830"/>
          <w:tab w:val="left" w:pos="6960"/>
        </w:tabs>
        <w:spacing w:line="240" w:lineRule="auto"/>
      </w:pPr>
      <w:r>
        <w:rPr>
          <w:rFonts w:ascii="Verdana" w:eastAsia="Verdana" w:hAnsi="Verdana" w:cs="Verdana"/>
          <w:b/>
          <w:color w:val="660033"/>
          <w:sz w:val="16"/>
          <w:szCs w:val="16"/>
        </w:rPr>
        <w:tab/>
        <w:t xml:space="preserve">      STANISLAO CANNIZZARO</w:t>
      </w:r>
    </w:p>
    <w:p w:rsidR="006C1677" w:rsidRDefault="00A56976">
      <w:pPr>
        <w:keepNext/>
        <w:numPr>
          <w:ilvl w:val="0"/>
          <w:numId w:val="1"/>
        </w:numPr>
        <w:tabs>
          <w:tab w:val="left" w:pos="2044"/>
          <w:tab w:val="center" w:pos="4320"/>
        </w:tabs>
        <w:spacing w:line="240" w:lineRule="auto"/>
        <w:ind w:hanging="432"/>
        <w:jc w:val="center"/>
        <w:rPr>
          <w:b/>
          <w:color w:val="FFFF00"/>
          <w:sz w:val="24"/>
          <w:szCs w:val="24"/>
        </w:rPr>
      </w:pPr>
      <w:r>
        <w:rPr>
          <w:rFonts w:ascii="Verdana" w:eastAsia="Verdana" w:hAnsi="Verdana" w:cs="Verdana"/>
          <w:b/>
          <w:color w:val="660033"/>
          <w:sz w:val="16"/>
          <w:szCs w:val="16"/>
        </w:rPr>
        <w:t xml:space="preserve">          CATANIA</w:t>
      </w:r>
      <w:r>
        <w:rPr>
          <w:noProof/>
        </w:rPr>
        <w:drawing>
          <wp:anchor distT="0" distB="0" distL="114935" distR="114935" simplePos="0" relativeHeight="251662336" behindDoc="0" locked="0" layoutInCell="0" hidden="0" allowOverlap="1">
            <wp:simplePos x="0" y="0"/>
            <wp:positionH relativeFrom="margin">
              <wp:posOffset>4343400</wp:posOffset>
            </wp:positionH>
            <wp:positionV relativeFrom="paragraph">
              <wp:posOffset>86995</wp:posOffset>
            </wp:positionV>
            <wp:extent cx="333375" cy="333375"/>
            <wp:effectExtent l="0" t="0" r="0" b="0"/>
            <wp:wrapSquare wrapText="bothSides" distT="0" distB="0" distL="114935" distR="114935"/>
            <wp:docPr id="6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3360" behindDoc="0" locked="0" layoutInCell="0" hidden="0" allowOverlap="1">
            <wp:simplePos x="0" y="0"/>
            <wp:positionH relativeFrom="margin">
              <wp:posOffset>5372100</wp:posOffset>
            </wp:positionH>
            <wp:positionV relativeFrom="paragraph">
              <wp:posOffset>86995</wp:posOffset>
            </wp:positionV>
            <wp:extent cx="333375" cy="313690"/>
            <wp:effectExtent l="0" t="0" r="0" b="0"/>
            <wp:wrapSquare wrapText="bothSides" distT="0" distB="0" distL="114935" distR="114935"/>
            <wp:docPr id="7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36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4384" behindDoc="0" locked="0" layoutInCell="0" hidden="0" allowOverlap="1">
            <wp:simplePos x="0" y="0"/>
            <wp:positionH relativeFrom="margin">
              <wp:posOffset>3771900</wp:posOffset>
            </wp:positionH>
            <wp:positionV relativeFrom="paragraph">
              <wp:posOffset>86995</wp:posOffset>
            </wp:positionV>
            <wp:extent cx="447675" cy="349250"/>
            <wp:effectExtent l="0" t="0" r="0" b="0"/>
            <wp:wrapSquare wrapText="bothSides" distT="0" distB="0" distL="114935" distR="114935"/>
            <wp:docPr id="8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4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5408" behindDoc="0" locked="0" layoutInCell="0" hidden="0" allowOverlap="1">
            <wp:simplePos x="0" y="0"/>
            <wp:positionH relativeFrom="margin">
              <wp:posOffset>4686300</wp:posOffset>
            </wp:positionH>
            <wp:positionV relativeFrom="paragraph">
              <wp:posOffset>86995</wp:posOffset>
            </wp:positionV>
            <wp:extent cx="561975" cy="337185"/>
            <wp:effectExtent l="0" t="0" r="0" b="0"/>
            <wp:wrapSquare wrapText="bothSides" distT="0" distB="0" distL="114935" distR="114935"/>
            <wp:docPr id="9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71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A56976">
      <w:pPr>
        <w:tabs>
          <w:tab w:val="center" w:pos="1710"/>
          <w:tab w:val="right" w:pos="3420"/>
        </w:tabs>
        <w:spacing w:line="240" w:lineRule="auto"/>
      </w:pPr>
      <w:r>
        <w:rPr>
          <w:noProof/>
        </w:rPr>
        <w:drawing>
          <wp:anchor distT="0" distB="0" distL="114935" distR="114935" simplePos="0" relativeHeight="251666432" behindDoc="0" locked="0" layoutInCell="0" hidden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76275" cy="398780"/>
            <wp:effectExtent l="0" t="0" r="0" b="0"/>
            <wp:wrapSquare wrapText="bothSides" distT="0" distB="0" distL="114935" distR="114935"/>
            <wp:docPr id="10" name="image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987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7456" behindDoc="0" locked="0" layoutInCell="0" hidden="0" allowOverlap="1">
            <wp:simplePos x="0" y="0"/>
            <wp:positionH relativeFrom="margin">
              <wp:posOffset>3200400</wp:posOffset>
            </wp:positionH>
            <wp:positionV relativeFrom="paragraph">
              <wp:posOffset>15875</wp:posOffset>
            </wp:positionV>
            <wp:extent cx="447675" cy="195580"/>
            <wp:effectExtent l="0" t="0" r="0" b="0"/>
            <wp:wrapSquare wrapText="bothSides" distT="0" distB="0" distL="114935" distR="114935"/>
            <wp:docPr id="12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55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6C1677">
      <w:pPr>
        <w:spacing w:line="240" w:lineRule="auto"/>
        <w:jc w:val="right"/>
      </w:pPr>
    </w:p>
    <w:p w:rsidR="006C1677" w:rsidRDefault="00A56976">
      <w:pPr>
        <w:spacing w:line="240" w:lineRule="auto"/>
        <w:jc w:val="right"/>
      </w:pPr>
      <w:r>
        <w:rPr>
          <w:b/>
          <w:color w:val="0000FF"/>
          <w:sz w:val="16"/>
          <w:szCs w:val="16"/>
        </w:rPr>
        <w:t xml:space="preserve">CENTRO  POLIFUNZIONALE  DI SERVIZIO  DEL  MIUR, SCUOLA  RETE  ENIS </w:t>
      </w:r>
      <w:r>
        <w:rPr>
          <w:b/>
          <w:color w:val="0000FF"/>
          <w:sz w:val="16"/>
          <w:szCs w:val="16"/>
        </w:rPr>
        <w:br/>
      </w:r>
      <w:r>
        <w:rPr>
          <w:b/>
          <w:color w:val="0000CC"/>
          <w:sz w:val="16"/>
          <w:szCs w:val="16"/>
        </w:rPr>
        <w:t>capofila consorzio Aetnanet, aderente all’ASAS, Associazione Scuole autonome Sicilia</w:t>
      </w:r>
      <w:r>
        <w:rPr>
          <w:b/>
          <w:color w:val="0000CC"/>
          <w:sz w:val="16"/>
          <w:szCs w:val="16"/>
        </w:rPr>
        <w:br/>
      </w: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Direzione: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Via C. Pisacane, 1 - 95122 Catania      Via Palermo, 282 (Ingresso merci e locali tecnici) </w:t>
      </w:r>
      <w:r>
        <w:rPr>
          <w:noProof/>
        </w:rPr>
        <w:drawing>
          <wp:anchor distT="0" distB="0" distL="114935" distR="114935" simplePos="0" relativeHeight="251668480" behindDoc="0" locked="0" layoutInCell="0" hidden="0" allowOverlap="1">
            <wp:simplePos x="0" y="0"/>
            <wp:positionH relativeFrom="margin">
              <wp:posOffset>457200</wp:posOffset>
            </wp:positionH>
            <wp:positionV relativeFrom="paragraph">
              <wp:posOffset>15875</wp:posOffset>
            </wp:positionV>
            <wp:extent cx="431165" cy="276225"/>
            <wp:effectExtent l="0" t="0" r="0" b="0"/>
            <wp:wrapSquare wrapText="bothSides" distT="0" distB="0" distL="114935" distR="114935"/>
            <wp:docPr id="11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27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A56976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Tel.095 6136450 – Fax.095 6136449   </w:t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www.cannizzaroct..gov.it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  <w:hyperlink r:id="rId20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dsmontella@libero.it</w:t>
        </w:r>
      </w:hyperlink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6C1677" w:rsidRDefault="00A56976">
      <w:pPr>
        <w:spacing w:line="240" w:lineRule="auto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Codice Meccanografico: CTTF03000R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057900" cy="12700"/>
                <wp:effectExtent l="0" t="0" r="0" b="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17050" y="3780000"/>
                          <a:ext cx="6057899" cy="0"/>
                        </a:xfrm>
                        <a:prstGeom prst="straightConnector1">
                          <a:avLst/>
                        </a:prstGeom>
                        <a:noFill/>
                        <a:ln w="12600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057900" cy="12700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79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C1677" w:rsidRDefault="00A56976">
      <w:pPr>
        <w:spacing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C1677" w:rsidRDefault="006C1677">
      <w:pPr>
        <w:spacing w:line="240" w:lineRule="auto"/>
      </w:pPr>
    </w:p>
    <w:p w:rsidR="006C1677" w:rsidRDefault="006C1677">
      <w:pPr>
        <w:spacing w:line="240" w:lineRule="auto"/>
      </w:pPr>
    </w:p>
    <w:p w:rsidR="006C1677" w:rsidRDefault="00A56976">
      <w:pPr>
        <w:spacing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Catania, </w:t>
      </w:r>
      <w:r w:rsidR="0043492C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/0</w:t>
      </w:r>
      <w:r w:rsidR="0043492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/2016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C1677" w:rsidRDefault="006C1677">
      <w:pPr>
        <w:spacing w:line="240" w:lineRule="auto"/>
        <w:jc w:val="right"/>
      </w:pPr>
    </w:p>
    <w:p w:rsidR="006C1677" w:rsidRDefault="0043492C">
      <w:pPr>
        <w:widowControl w:val="0"/>
        <w:spacing w:line="240" w:lineRule="auto"/>
        <w:jc w:val="center"/>
      </w:pPr>
      <w:r>
        <w:rPr>
          <w:sz w:val="24"/>
          <w:szCs w:val="24"/>
        </w:rPr>
        <w:t>Alternanza Scuola Lavoro 2016/17</w:t>
      </w:r>
    </w:p>
    <w:p w:rsidR="006C1677" w:rsidRDefault="006C1677">
      <w:pPr>
        <w:widowControl w:val="0"/>
        <w:spacing w:line="240" w:lineRule="auto"/>
        <w:jc w:val="center"/>
      </w:pPr>
    </w:p>
    <w:p w:rsidR="006C1677" w:rsidRDefault="00A56976">
      <w:pPr>
        <w:widowControl w:val="0"/>
        <w:spacing w:line="240" w:lineRule="auto"/>
        <w:jc w:val="center"/>
      </w:pPr>
      <w:r>
        <w:rPr>
          <w:b/>
          <w:sz w:val="24"/>
          <w:szCs w:val="24"/>
        </w:rPr>
        <w:t>PROGETTO “C@nnizz@ro Technic@l Service”</w:t>
      </w:r>
    </w:p>
    <w:p w:rsidR="006C1677" w:rsidRDefault="006C1677">
      <w:pPr>
        <w:widowControl w:val="0"/>
        <w:spacing w:line="240" w:lineRule="auto"/>
        <w:jc w:val="center"/>
      </w:pPr>
    </w:p>
    <w:p w:rsidR="006C1677" w:rsidRDefault="006C1677">
      <w:pPr>
        <w:widowControl w:val="0"/>
        <w:spacing w:line="240" w:lineRule="auto"/>
        <w:jc w:val="center"/>
      </w:pPr>
    </w:p>
    <w:p w:rsidR="006C1677" w:rsidRDefault="00A56976">
      <w:pPr>
        <w:widowControl w:val="0"/>
        <w:spacing w:line="240" w:lineRule="auto"/>
        <w:jc w:val="both"/>
      </w:pPr>
      <w:r>
        <w:rPr>
          <w:sz w:val="24"/>
          <w:szCs w:val="24"/>
        </w:rPr>
        <w:t>Nell’ambito del percorso di ASL, l’ITI “S. Cannizzaro” pr</w:t>
      </w:r>
      <w:r w:rsidR="00C00BCE">
        <w:rPr>
          <w:sz w:val="24"/>
          <w:szCs w:val="24"/>
        </w:rPr>
        <w:t>esenta alle</w:t>
      </w:r>
      <w:r>
        <w:rPr>
          <w:sz w:val="24"/>
          <w:szCs w:val="24"/>
        </w:rPr>
        <w:t xml:space="preserve"> scuole secondarie del primo ordine il progetto</w:t>
      </w:r>
      <w:r>
        <w:rPr>
          <w:b/>
          <w:sz w:val="24"/>
          <w:szCs w:val="24"/>
        </w:rPr>
        <w:t xml:space="preserve"> “C@nnizz@ro Technic@l Service”</w:t>
      </w:r>
      <w:r>
        <w:rPr>
          <w:sz w:val="24"/>
          <w:szCs w:val="24"/>
        </w:rPr>
        <w:t xml:space="preserve"> che ha il fine di erogare corsi di alfabetizzazione informatica e di preparazione alle certificazioni ECDL. </w:t>
      </w:r>
    </w:p>
    <w:p w:rsidR="006C1677" w:rsidRDefault="006C1677">
      <w:pPr>
        <w:widowControl w:val="0"/>
        <w:spacing w:line="240" w:lineRule="auto"/>
        <w:jc w:val="both"/>
      </w:pPr>
    </w:p>
    <w:p w:rsidR="003C2D10" w:rsidRDefault="003C2D10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corso </w:t>
      </w:r>
      <w:r w:rsidR="008A55CA">
        <w:rPr>
          <w:sz w:val="24"/>
          <w:szCs w:val="24"/>
        </w:rPr>
        <w:t>e’ destinato agli studenti della terza classe della scuola secondaria del primo ordine, per fornire loro delle compete</w:t>
      </w:r>
      <w:r w:rsidR="00C150A7">
        <w:rPr>
          <w:sz w:val="24"/>
          <w:szCs w:val="24"/>
        </w:rPr>
        <w:t>nze immediatamente fruibili pensate come ausilio alla stesura di eventuali lavori da portare in sede di esame conclusivo del loro ciclo di studi.</w:t>
      </w:r>
      <w:r w:rsidR="006B4DFE">
        <w:rPr>
          <w:sz w:val="24"/>
          <w:szCs w:val="24"/>
        </w:rPr>
        <w:t xml:space="preserve"> Il corso </w:t>
      </w:r>
      <w:r w:rsidR="002828D0">
        <w:rPr>
          <w:sz w:val="24"/>
          <w:szCs w:val="24"/>
        </w:rPr>
        <w:t>terminerà</w:t>
      </w:r>
      <w:r w:rsidR="006B4DFE">
        <w:rPr>
          <w:sz w:val="24"/>
          <w:szCs w:val="24"/>
        </w:rPr>
        <w:t xml:space="preserve"> con una lezione su Internet, i suoi  p</w:t>
      </w:r>
      <w:r w:rsidR="00CB62C4">
        <w:rPr>
          <w:sz w:val="24"/>
          <w:szCs w:val="24"/>
        </w:rPr>
        <w:t xml:space="preserve">ericoli e il modo di prevenirli, </w:t>
      </w:r>
      <w:r w:rsidR="00FC3E1C">
        <w:rPr>
          <w:sz w:val="24"/>
          <w:szCs w:val="24"/>
        </w:rPr>
        <w:t>al fine di</w:t>
      </w:r>
      <w:r w:rsidR="00FC3E1C" w:rsidRPr="00FC3E1C">
        <w:rPr>
          <w:color w:val="000000" w:themeColor="text1"/>
          <w:sz w:val="24"/>
          <w:szCs w:val="24"/>
        </w:rPr>
        <w:t xml:space="preserve"> </w:t>
      </w:r>
      <w:r w:rsidR="00CB62C4" w:rsidRPr="00FC3E1C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rendere Internet</w:t>
      </w:r>
      <w:r w:rsidR="00FC3E1C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e i social media</w:t>
      </w:r>
      <w:r w:rsidR="00CB62C4" w:rsidRPr="00FC3E1C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A118B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dei </w:t>
      </w:r>
      <w:r w:rsidR="00CB62C4" w:rsidRPr="00FC3E1C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luog</w:t>
      </w:r>
      <w:r w:rsidR="000A118B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hi</w:t>
      </w:r>
      <w:r w:rsidR="00CB62C4" w:rsidRPr="00FC3E1C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più sicur</w:t>
      </w:r>
      <w:r w:rsidR="000A118B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i</w:t>
      </w:r>
      <w:r w:rsidR="00CB62C4" w:rsidRPr="00FC3E1C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per gli utenti più giovani, promuovendone un </w:t>
      </w:r>
      <w:r w:rsidR="000A118B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u</w:t>
      </w:r>
      <w:r w:rsidR="00CB62C4" w:rsidRPr="00FC3E1C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so positivo e consapevole</w:t>
      </w:r>
      <w:r w:rsidR="000A118B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6C1677" w:rsidRDefault="00A56976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corso prevede lezioni di 2 ore ciascuna in cui si alternano spiegazioni teoriche e </w:t>
      </w:r>
      <w:r w:rsidR="00C00BCE">
        <w:rPr>
          <w:sz w:val="24"/>
          <w:szCs w:val="24"/>
        </w:rPr>
        <w:t>attività</w:t>
      </w:r>
      <w:r>
        <w:rPr>
          <w:sz w:val="24"/>
          <w:szCs w:val="24"/>
        </w:rPr>
        <w:t xml:space="preserve"> pratiche di laboratorio</w:t>
      </w:r>
      <w:r w:rsidR="00AB4D7A">
        <w:rPr>
          <w:sz w:val="24"/>
          <w:szCs w:val="24"/>
        </w:rPr>
        <w:t>, per un totale di 6 lezioni</w:t>
      </w:r>
      <w:r>
        <w:rPr>
          <w:sz w:val="24"/>
          <w:szCs w:val="24"/>
        </w:rPr>
        <w:t>.</w:t>
      </w:r>
      <w:r w:rsidR="002F26AC">
        <w:rPr>
          <w:sz w:val="24"/>
          <w:szCs w:val="24"/>
        </w:rPr>
        <w:t xml:space="preserve"> Le lezioni avranno cadenza settimanale scaglionata (1</w:t>
      </w:r>
      <w:r w:rsidR="00515D05">
        <w:rPr>
          <w:sz w:val="24"/>
          <w:szCs w:val="24"/>
        </w:rPr>
        <w:t>° settimana lunedì, 2°</w:t>
      </w:r>
      <w:r w:rsidR="007657A6">
        <w:rPr>
          <w:sz w:val="24"/>
          <w:szCs w:val="24"/>
        </w:rPr>
        <w:t xml:space="preserve"> settimana martedì,  …)</w:t>
      </w:r>
      <w:r w:rsidR="00626215">
        <w:rPr>
          <w:sz w:val="24"/>
          <w:szCs w:val="24"/>
        </w:rPr>
        <w:t xml:space="preserve"> per far s</w:t>
      </w:r>
      <w:r w:rsidR="005828D5">
        <w:rPr>
          <w:sz w:val="24"/>
          <w:szCs w:val="24"/>
        </w:rPr>
        <w:t>i che i discenti dell’Istituto ospitante</w:t>
      </w:r>
      <w:r w:rsidR="003F32FB">
        <w:rPr>
          <w:sz w:val="24"/>
          <w:szCs w:val="24"/>
        </w:rPr>
        <w:t xml:space="preserve"> non “perdano” sempre le stesse lezioni curricolari.</w:t>
      </w:r>
      <w:r w:rsidR="00F56799">
        <w:rPr>
          <w:sz w:val="24"/>
          <w:szCs w:val="24"/>
        </w:rPr>
        <w:t xml:space="preserve"> Esse si svolgeranno in orario antimeridiano.</w:t>
      </w:r>
      <w:r>
        <w:rPr>
          <w:sz w:val="24"/>
          <w:szCs w:val="24"/>
        </w:rPr>
        <w:t xml:space="preserve"> </w:t>
      </w:r>
      <w:r w:rsidR="001E3FC9">
        <w:rPr>
          <w:sz w:val="24"/>
          <w:szCs w:val="24"/>
        </w:rPr>
        <w:t xml:space="preserve">Nel corso di una mattinata </w:t>
      </w:r>
      <w:r w:rsidR="00EF72BD">
        <w:rPr>
          <w:sz w:val="24"/>
          <w:szCs w:val="24"/>
        </w:rPr>
        <w:t xml:space="preserve">possono essere istruiti due diversi gruppi classe. </w:t>
      </w:r>
      <w:r>
        <w:rPr>
          <w:sz w:val="24"/>
          <w:szCs w:val="24"/>
        </w:rPr>
        <w:t xml:space="preserve">Il corso </w:t>
      </w:r>
      <w:r w:rsidR="00C150A7">
        <w:rPr>
          <w:sz w:val="24"/>
          <w:szCs w:val="24"/>
        </w:rPr>
        <w:t>sarà</w:t>
      </w:r>
      <w:r w:rsidR="005E751D">
        <w:rPr>
          <w:sz w:val="24"/>
          <w:szCs w:val="24"/>
        </w:rPr>
        <w:t xml:space="preserve"> erogato</w:t>
      </w:r>
      <w:r>
        <w:rPr>
          <w:sz w:val="24"/>
          <w:szCs w:val="24"/>
        </w:rPr>
        <w:t xml:space="preserve"> presso l’Istituto ospitante </w:t>
      </w:r>
      <w:r w:rsidR="00C150A7">
        <w:rPr>
          <w:sz w:val="24"/>
          <w:szCs w:val="24"/>
        </w:rPr>
        <w:t>purché</w:t>
      </w:r>
      <w:r>
        <w:rPr>
          <w:sz w:val="24"/>
          <w:szCs w:val="24"/>
        </w:rPr>
        <w:t xml:space="preserve"> esso sia fornito di un laboratorio informatico dotato di LIM sulle cui macchine sia installato un qualunque pacchetto di Office Aut</w:t>
      </w:r>
      <w:r w:rsidR="005E751D">
        <w:rPr>
          <w:sz w:val="24"/>
          <w:szCs w:val="24"/>
        </w:rPr>
        <w:t xml:space="preserve">omation ed un qualunque browser. Nel caso in cui </w:t>
      </w:r>
      <w:r w:rsidR="003C2D10">
        <w:rPr>
          <w:sz w:val="24"/>
          <w:szCs w:val="24"/>
        </w:rPr>
        <w:t>l’Istituto ospitante</w:t>
      </w:r>
      <w:r w:rsidR="00733369">
        <w:rPr>
          <w:sz w:val="24"/>
          <w:szCs w:val="24"/>
        </w:rPr>
        <w:t xml:space="preserve"> non possieda tali apparecchiature il corso potrà</w:t>
      </w:r>
      <w:r>
        <w:rPr>
          <w:sz w:val="24"/>
          <w:szCs w:val="24"/>
        </w:rPr>
        <w:t xml:space="preserve"> essere </w:t>
      </w:r>
      <w:r w:rsidR="00733369">
        <w:rPr>
          <w:sz w:val="24"/>
          <w:szCs w:val="24"/>
        </w:rPr>
        <w:t>erogato</w:t>
      </w:r>
      <w:r>
        <w:rPr>
          <w:sz w:val="24"/>
          <w:szCs w:val="24"/>
        </w:rPr>
        <w:t xml:space="preserve"> presso i locali dell’ITI “S. Cannizzaro”.</w:t>
      </w:r>
    </w:p>
    <w:p w:rsidR="00AB4D7A" w:rsidRDefault="00AB4D7A">
      <w:pPr>
        <w:widowControl w:val="0"/>
        <w:spacing w:line="240" w:lineRule="auto"/>
        <w:jc w:val="both"/>
        <w:rPr>
          <w:sz w:val="24"/>
          <w:szCs w:val="24"/>
        </w:rPr>
      </w:pPr>
    </w:p>
    <w:p w:rsidR="00AB4D7A" w:rsidRDefault="00AB4D7A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corso potrà svolgersi nei mesi di novembre e dicembre, oppure nei mesi di gennaio e febbraio.</w:t>
      </w:r>
    </w:p>
    <w:p w:rsidR="006A24AE" w:rsidRDefault="006A24AE">
      <w:pPr>
        <w:widowControl w:val="0"/>
        <w:spacing w:line="240" w:lineRule="auto"/>
        <w:jc w:val="both"/>
        <w:rPr>
          <w:sz w:val="24"/>
          <w:szCs w:val="24"/>
        </w:rPr>
      </w:pPr>
    </w:p>
    <w:p w:rsidR="006A24AE" w:rsidRDefault="006A24AE">
      <w:pPr>
        <w:widowControl w:val="0"/>
        <w:spacing w:line="240" w:lineRule="auto"/>
        <w:jc w:val="both"/>
      </w:pPr>
      <w:r>
        <w:rPr>
          <w:sz w:val="24"/>
          <w:szCs w:val="24"/>
        </w:rPr>
        <w:t xml:space="preserve">Docenti del corso saranno gli studenti di quarto e quinto anno della specializzazione Informatica </w:t>
      </w:r>
      <w:r w:rsidR="00534895">
        <w:rPr>
          <w:sz w:val="24"/>
          <w:szCs w:val="24"/>
        </w:rPr>
        <w:t xml:space="preserve">in gruppi da quattro (un docente e tre tutor), accompagnati </w:t>
      </w:r>
      <w:r w:rsidR="002F26AC">
        <w:rPr>
          <w:sz w:val="24"/>
          <w:szCs w:val="24"/>
        </w:rPr>
        <w:t>e supportati da un docente dell’ITI “S. Cannizzaro”</w:t>
      </w:r>
      <w:r w:rsidR="00F56799">
        <w:rPr>
          <w:sz w:val="24"/>
          <w:szCs w:val="24"/>
        </w:rPr>
        <w:t>.</w:t>
      </w:r>
    </w:p>
    <w:p w:rsidR="006C1677" w:rsidRDefault="006C1677">
      <w:pPr>
        <w:spacing w:line="240" w:lineRule="auto"/>
        <w:jc w:val="both"/>
      </w:pPr>
    </w:p>
    <w:p w:rsidR="006C1677" w:rsidRDefault="00A56976" w:rsidP="001E3FC9">
      <w:pPr>
        <w:spacing w:line="240" w:lineRule="auto"/>
        <w:jc w:val="both"/>
      </w:pPr>
      <w:r>
        <w:rPr>
          <w:sz w:val="24"/>
          <w:szCs w:val="24"/>
        </w:rPr>
        <w:t>A seguire il programma del corso proposto:</w:t>
      </w:r>
    </w:p>
    <w:p w:rsidR="006C1677" w:rsidRDefault="006C1677">
      <w:pPr>
        <w:widowControl w:val="0"/>
        <w:spacing w:line="240" w:lineRule="auto"/>
        <w:jc w:val="both"/>
      </w:pP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4"/>
        <w:gridCol w:w="5734"/>
        <w:gridCol w:w="660"/>
      </w:tblGrid>
      <w:tr w:rsidR="006C1677" w:rsidTr="00283EE8"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677" w:rsidRDefault="00A5697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lastRenderedPageBreak/>
              <w:t>Modulo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677" w:rsidRDefault="00A5697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Contenuto</w:t>
            </w: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677" w:rsidRDefault="00A5697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Ore</w:t>
            </w:r>
          </w:p>
        </w:tc>
      </w:tr>
      <w:tr w:rsidR="00283EE8" w:rsidTr="00283EE8"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5F737A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Conosciamo e</w:t>
            </w:r>
            <w:r w:rsidR="00283EE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usiamo</w:t>
            </w:r>
            <w:r w:rsidR="00283EE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il computer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283EE8" w:rsidP="00F22684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Gli utilizzi del computer.</w:t>
            </w:r>
          </w:p>
          <w:p w:rsidR="00283EE8" w:rsidRDefault="00283EE8" w:rsidP="00F22684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Guardiamo dentro la scatola: l’hardware.</w:t>
            </w:r>
          </w:p>
          <w:p w:rsidR="00283EE8" w:rsidRDefault="00283EE8" w:rsidP="00F22684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Le periferiche.</w:t>
            </w:r>
          </w:p>
          <w:p w:rsidR="004E2F99" w:rsidRDefault="00283EE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Come funziona  la scatola: il software 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Il sistema operativo:Windows.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Il desktop e le icone.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 file, le cartelle e i collegamenti.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Le caratteristiche del computer.</w:t>
            </w: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4E2F99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283EE8" w:rsidTr="00283EE8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97014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Creiamo un documento di testo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 word processor.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Il testo e la sua formattazione.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Le tabelle.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Le immagini.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La stampa.</w:t>
            </w: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4E2F99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</w:p>
        </w:tc>
      </w:tr>
      <w:tr w:rsidR="00283EE8" w:rsidTr="00283EE8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Creiamo </w:t>
            </w:r>
            <w:r w:rsidR="0097014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una presentazione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Le presentazioni multimediali.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Inserire testo, tabelle e immagini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La formattazione.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Le transizioni.</w:t>
            </w: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5F737A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</w:p>
        </w:tc>
      </w:tr>
      <w:tr w:rsidR="00283EE8" w:rsidTr="00283EE8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220A" w:rsidRDefault="00283EE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Internet: navigazione  e servizi</w:t>
            </w:r>
          </w:p>
          <w:p w:rsidR="00283EE8" w:rsidRDefault="0093220A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 social network in sicurezza</w:t>
            </w:r>
            <w:r w:rsidR="00283EE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57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Il browser per navigare.</w:t>
            </w:r>
          </w:p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 principali servizi Internet.</w:t>
            </w:r>
          </w:p>
          <w:p w:rsidR="00283EE8" w:rsidRDefault="00283EE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 motori di ricerca</w:t>
            </w:r>
            <w:r w:rsidR="005F737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  <w:p w:rsidR="005F737A" w:rsidRDefault="005F737A" w:rsidP="00F22684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Facebook: il suo utilizzo sicuro.</w:t>
            </w:r>
          </w:p>
          <w:p w:rsidR="005F737A" w:rsidRDefault="005F737A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Riconoscere e prevenire i rischi e i pericoli di Internet e dei social network.</w:t>
            </w:r>
          </w:p>
        </w:tc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</w:tbl>
    <w:p w:rsidR="000A118B" w:rsidRDefault="000A118B" w:rsidP="000A118B">
      <w:pPr>
        <w:spacing w:line="240" w:lineRule="auto"/>
      </w:pPr>
    </w:p>
    <w:p w:rsidR="006C1677" w:rsidRDefault="006C1677">
      <w:pPr>
        <w:spacing w:line="240" w:lineRule="auto"/>
        <w:jc w:val="center"/>
      </w:pPr>
    </w:p>
    <w:sectPr w:rsidR="006C167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777" w:right="1134" w:bottom="777" w:left="1134" w:header="720" w:footer="720" w:gutter="0"/>
      <w:pgNumType w:start="1"/>
      <w:cols w:space="720" w:equalWidth="0">
        <w:col w:w="997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86D" w:rsidRDefault="00C6586D">
      <w:pPr>
        <w:spacing w:line="240" w:lineRule="auto"/>
      </w:pPr>
      <w:r>
        <w:separator/>
      </w:r>
    </w:p>
  </w:endnote>
  <w:endnote w:type="continuationSeparator" w:id="0">
    <w:p w:rsidR="00C6586D" w:rsidRDefault="00C658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B2" w:rsidRDefault="004C49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77" w:rsidRDefault="006C1677">
    <w:pPr>
      <w:tabs>
        <w:tab w:val="center" w:pos="4819"/>
        <w:tab w:val="right" w:pos="9638"/>
      </w:tabs>
      <w:spacing w:after="72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B2" w:rsidRDefault="004C49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86D" w:rsidRDefault="00C6586D">
      <w:pPr>
        <w:spacing w:line="240" w:lineRule="auto"/>
      </w:pPr>
      <w:r>
        <w:separator/>
      </w:r>
    </w:p>
  </w:footnote>
  <w:footnote w:type="continuationSeparator" w:id="0">
    <w:p w:rsidR="00C6586D" w:rsidRDefault="00C658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B2" w:rsidRDefault="004C49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77" w:rsidRDefault="006C1677">
    <w:pPr>
      <w:tabs>
        <w:tab w:val="center" w:pos="4819"/>
        <w:tab w:val="right" w:pos="9638"/>
      </w:tabs>
      <w:spacing w:before="72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B2" w:rsidRDefault="004C49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471D0"/>
    <w:multiLevelType w:val="multilevel"/>
    <w:tmpl w:val="FFFFFFFF"/>
    <w:lvl w:ilvl="0">
      <w:start w:val="1"/>
      <w:numFmt w:val="decimal"/>
      <w:lvlText w:val=""/>
      <w:lvlJc w:val="left"/>
      <w:pPr>
        <w:ind w:left="432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rFonts w:ascii="Verdana" w:eastAsia="Verdana" w:hAnsi="Verdana" w:cs="Verdana"/>
        <w:color w:val="660033"/>
        <w:sz w:val="16"/>
        <w:szCs w:val="16"/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1677"/>
    <w:rsid w:val="000A118B"/>
    <w:rsid w:val="001E3FC9"/>
    <w:rsid w:val="002828D0"/>
    <w:rsid w:val="00283EE8"/>
    <w:rsid w:val="002F26AC"/>
    <w:rsid w:val="003C2D10"/>
    <w:rsid w:val="003F32FB"/>
    <w:rsid w:val="00411E49"/>
    <w:rsid w:val="0043492C"/>
    <w:rsid w:val="004C49B2"/>
    <w:rsid w:val="004E2F99"/>
    <w:rsid w:val="00515D05"/>
    <w:rsid w:val="00534895"/>
    <w:rsid w:val="005828D5"/>
    <w:rsid w:val="005C5D5D"/>
    <w:rsid w:val="005E751D"/>
    <w:rsid w:val="005F737A"/>
    <w:rsid w:val="00626215"/>
    <w:rsid w:val="006A24AE"/>
    <w:rsid w:val="006B4DFE"/>
    <w:rsid w:val="006C1677"/>
    <w:rsid w:val="00733369"/>
    <w:rsid w:val="007657A6"/>
    <w:rsid w:val="008A55CA"/>
    <w:rsid w:val="0093220A"/>
    <w:rsid w:val="00970148"/>
    <w:rsid w:val="00A56976"/>
    <w:rsid w:val="00AB4D7A"/>
    <w:rsid w:val="00C00BCE"/>
    <w:rsid w:val="00C150A7"/>
    <w:rsid w:val="00C6586D"/>
    <w:rsid w:val="00CB62C4"/>
    <w:rsid w:val="00EF72BD"/>
    <w:rsid w:val="00F56799"/>
    <w:rsid w:val="00FC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49B2"/>
  </w:style>
  <w:style w:type="paragraph" w:styleId="Pidipagina">
    <w:name w:val="footer"/>
    <w:basedOn w:val="Normale"/>
    <w:link w:val="Pidipagina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4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1E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1E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49B2"/>
  </w:style>
  <w:style w:type="paragraph" w:styleId="Pidipagina">
    <w:name w:val="footer"/>
    <w:basedOn w:val="Normale"/>
    <w:link w:val="Pidipagina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4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1E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1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mailto:preside-cannizzaro@virgilio.i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2016-10-19T10:42:00Z</dcterms:created>
  <dcterms:modified xsi:type="dcterms:W3CDTF">2016-10-19T10:42:00Z</dcterms:modified>
</cp:coreProperties>
</file>