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44A" w:rsidRDefault="000171D2">
      <w:pPr>
        <w:pStyle w:val="Heading5"/>
      </w:pPr>
      <w:r>
        <w:rPr>
          <w:rFonts w:ascii="Times New Roman" w:hAnsi="Times New Roman"/>
          <w:smallCaps/>
          <w:sz w:val="28"/>
        </w:rPr>
        <w:t>ANNO SCOLASTICO</w:t>
      </w:r>
    </w:p>
    <w:p w:rsidR="0067544A" w:rsidRDefault="00710E23" w:rsidP="00E9420E">
      <w:pPr>
        <w:pStyle w:val="Heading5"/>
        <w:rPr>
          <w:rFonts w:ascii="Times New Roman" w:hAnsi="Times New Roman"/>
          <w:smallCaps/>
          <w:sz w:val="28"/>
        </w:rPr>
      </w:pPr>
      <w:r>
        <w:rPr>
          <w:rFonts w:ascii="Times New Roman" w:hAnsi="Times New Roman"/>
          <w:smallCaps/>
          <w:sz w:val="28"/>
        </w:rPr>
        <w:t>2022</w:t>
      </w:r>
      <w:r w:rsidR="000171D2">
        <w:rPr>
          <w:rFonts w:ascii="Times New Roman" w:hAnsi="Times New Roman"/>
          <w:smallCaps/>
          <w:sz w:val="28"/>
        </w:rPr>
        <w:t>/20</w:t>
      </w:r>
      <w:r>
        <w:rPr>
          <w:rFonts w:ascii="Times New Roman" w:hAnsi="Times New Roman"/>
          <w:smallCaps/>
          <w:sz w:val="28"/>
        </w:rPr>
        <w:t>23</w:t>
      </w:r>
    </w:p>
    <w:p w:rsidR="00E9420E" w:rsidRPr="00E9420E" w:rsidRDefault="00E9420E" w:rsidP="00E9420E">
      <w:pPr>
        <w:pStyle w:val="Textbody"/>
        <w:rPr>
          <w:lang w:eastAsia="it-IT"/>
        </w:rPr>
      </w:pPr>
    </w:p>
    <w:p w:rsidR="0067544A" w:rsidRDefault="000171D2">
      <w:pPr>
        <w:pStyle w:val="Heading5"/>
      </w:pPr>
      <w:r>
        <w:rPr>
          <w:rFonts w:ascii="Times New Roman" w:hAnsi="Times New Roman"/>
          <w:smallCaps/>
          <w:sz w:val="28"/>
        </w:rPr>
        <w:t xml:space="preserve">CURRICOLO </w:t>
      </w:r>
      <w:proofErr w:type="spellStart"/>
      <w:r>
        <w:rPr>
          <w:rFonts w:ascii="Times New Roman" w:hAnsi="Times New Roman"/>
          <w:smallCaps/>
          <w:sz w:val="28"/>
        </w:rPr>
        <w:t>DI</w:t>
      </w:r>
      <w:proofErr w:type="spellEnd"/>
      <w:r>
        <w:rPr>
          <w:rFonts w:ascii="Times New Roman" w:hAnsi="Times New Roman"/>
          <w:smallCaps/>
          <w:sz w:val="28"/>
        </w:rPr>
        <w:t xml:space="preserve">  BIOLOGIA</w:t>
      </w:r>
    </w:p>
    <w:p w:rsidR="0067544A" w:rsidRDefault="0067544A">
      <w:pPr>
        <w:pStyle w:val="Standard"/>
        <w:rPr>
          <w:rFonts w:ascii="Times New Roman" w:hAnsi="Times New Roman" w:cs="Times New Roman"/>
          <w:lang w:eastAsia="it-IT"/>
        </w:rPr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78"/>
      </w:tblGrid>
      <w:tr w:rsidR="0067544A" w:rsidTr="0067544A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TRAGUARDI PER LO SVILUPPO DELLE COMPETENZE</w:t>
            </w:r>
          </w:p>
          <w:p w:rsidR="0067544A" w:rsidRDefault="0067544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</w:tr>
      <w:tr w:rsidR="0067544A" w:rsidTr="0067544A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67544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COMPETENZE DALLE INDICAZIONI NAZIONALI</w:t>
            </w:r>
          </w:p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 TERMINE DEL BIENNIO</w:t>
            </w:r>
          </w:p>
          <w:p w:rsidR="0067544A" w:rsidRDefault="0067544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Osservare, descrivere ed analizzare i fenomeni appartenenti alla realtà naturale ed artificiale per cogliere gli aspetti caratterizzanti: differenze, somiglianze e regolarità.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Essere consapevoli delle potenzialità e dei limiti delle tecnologie nel contesto culturale e sociale in cui vengono applicate.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Sviluppare atteggiamenti di curiosità ed interesse verso  l'indagine scientifica e tecnologica. Trovare soluzione ai problemi, con ricerca autonoma, utilizzando le conoscenze acquisite.</w:t>
            </w:r>
          </w:p>
          <w:p w:rsidR="0067544A" w:rsidRDefault="0067544A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Collegare lo sviluppo delle scienze allo sviluppo della storia dell’uomo collocando le scoperte scientifiche e le innovazioni tecnologiche e le biotecnologie in una dimensione storico-culturale ed etica che tenga conto delle conseguenze, positive e negative, sulla salute e sull'ambiente.</w:t>
            </w: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Comprendere che i concetti e le teorie scientifiche non sono definitive ma in continuo sviluppo ed evoluzione, al fine di cogliere aspetti sempre nuovi, diversi e più complessi della realtà.</w:t>
            </w:r>
          </w:p>
          <w:p w:rsidR="0067544A" w:rsidRDefault="0067544A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Saper leggere ed interpretare un semplice testo scientifico usando illustrazioni, grafici e tabelle per ricavarne informazioni.</w:t>
            </w:r>
          </w:p>
          <w:p w:rsidR="0067544A" w:rsidRDefault="0067544A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Collegare cause ed effetti di un fenomeno.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Argomentare le proprie opinioni con esempi ed analogie utilizzando un lessico tecnico-scientifico appropriato.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Utilizzare modelli per interpretare fenomeni nuovi facendo riferimento a situazioni più conosciute.</w:t>
            </w:r>
          </w:p>
        </w:tc>
      </w:tr>
    </w:tbl>
    <w:p w:rsidR="0067544A" w:rsidRDefault="0067544A">
      <w:pPr>
        <w:pStyle w:val="Standard"/>
        <w:rPr>
          <w:rFonts w:ascii="Times New Roman" w:hAnsi="Times New Roman" w:cs="Times New Roman"/>
          <w:sz w:val="24"/>
          <w:szCs w:val="24"/>
          <w:lang w:eastAsia="it-IT"/>
        </w:rPr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78"/>
      </w:tblGrid>
      <w:tr w:rsidR="0067544A" w:rsidTr="0067544A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COMPETENZE SPECIFICHE</w:t>
            </w:r>
          </w:p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 TERMINE DEL SECONDO ANNO</w:t>
            </w:r>
          </w:p>
          <w:p w:rsidR="0067544A" w:rsidRDefault="0067544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Conseguire una visione della complessità dei viventi e della loro evoluzione nel tempo.</w:t>
            </w:r>
          </w:p>
          <w:p w:rsidR="0067544A" w:rsidRDefault="0067544A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Discriminare i comportamenti salutari da quelli dannosi per la salute ed acquisire consapevolezza e strumenti per la prevenzione di malattie e dipendenze.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>Riconoscere nel proprio organismo strutture e funzionamenti a livello macroscopico e microscopico e comprendere  potenzialità e limiti dell’organismo umano.</w:t>
            </w:r>
          </w:p>
        </w:tc>
      </w:tr>
    </w:tbl>
    <w:p w:rsidR="0067544A" w:rsidRDefault="0067544A">
      <w:pPr>
        <w:pStyle w:val="Standard"/>
        <w:rPr>
          <w:rFonts w:ascii="Times New Roman" w:hAnsi="Times New Roman" w:cs="Times New Roman"/>
          <w:lang w:eastAsia="it-IT"/>
        </w:rPr>
      </w:pPr>
    </w:p>
    <w:p w:rsidR="0067544A" w:rsidRDefault="0067544A">
      <w:pPr>
        <w:pStyle w:val="Standard"/>
        <w:rPr>
          <w:rFonts w:ascii="Times New Roman" w:hAnsi="Times New Roman" w:cs="Times New Roman"/>
          <w:lang w:eastAsia="it-IT"/>
        </w:rPr>
      </w:pPr>
    </w:p>
    <w:tbl>
      <w:tblPr>
        <w:tblW w:w="9854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82"/>
        <w:gridCol w:w="3615"/>
        <w:gridCol w:w="4057"/>
      </w:tblGrid>
      <w:tr w:rsidR="0067544A" w:rsidTr="0067544A"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NUCLEI TEMATICI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CONOSCENZE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  <w:t>ABILITA’</w:t>
            </w:r>
          </w:p>
        </w:tc>
      </w:tr>
      <w:tr w:rsidR="0067544A" w:rsidTr="0067544A">
        <w:trPr>
          <w:trHeight w:val="1306"/>
        </w:trPr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1.COMPOSIZIONE CHIMICA DELLA MATERIA VIVENTE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(8 ore)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Caratteristiche dei viventi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Le biomolecole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G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lucidi, lipidi,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protidi,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acidi nucleici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(DNA, RNA).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Descrivere le caratteristiche dei viventi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Conoscere i campi di studio della biologia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Conoscere le caratteristiche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 le funzioni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di glucidi, lipidi,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protidi,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acidi nucleici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(DNA, RNA).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1A1A18"/>
                <w:sz w:val="24"/>
                <w:szCs w:val="24"/>
              </w:rPr>
              <w:t>Capire la relazione fra struttura e funzione delle biomolecole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1A1A18"/>
                <w:sz w:val="24"/>
                <w:szCs w:val="24"/>
              </w:rPr>
            </w:pPr>
          </w:p>
        </w:tc>
      </w:tr>
      <w:tr w:rsidR="0067544A" w:rsidTr="0067544A"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 .LA CELLULA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(12 ORE )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La teoria cellulare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Cellula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procariota</w:t>
            </w:r>
            <w:proofErr w:type="spellEnd"/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Struttura della cellula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</w:rPr>
              <w:t>eucariota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</w:rPr>
              <w:t>: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M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embrana cellulare, nucleo,  organuli citoplasmatici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Fisiologia cellulare: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respirazione cellulare,  fermentazione,  fotosintesi.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Divisione cellulare.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Cellule aploidi e diploidi.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Distinguere le cellule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eucariote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dalle procariote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Distinguere le cellule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vegetali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dalle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animali e gli autotrofi dagli eterotrofi.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Conoscere la struttura e la funzione degli organuli cellulari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Utilizzare un microscopio ottico.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Distinguere una reazione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endoergonica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 una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esoergonica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Capire come le cellule ricavano energia.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1A1A18"/>
                <w:sz w:val="24"/>
                <w:szCs w:val="24"/>
              </w:rPr>
            </w:pPr>
          </w:p>
        </w:tc>
      </w:tr>
      <w:tr w:rsidR="0067544A" w:rsidTr="0067544A"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GENETICA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(13 ore)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I caratteri ereditari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Le leggi di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</w:rPr>
              <w:t>Mendel</w:t>
            </w:r>
            <w:proofErr w:type="spellEnd"/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Alleli multipli 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codominanza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(gruppi sanguigni).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Mutazioni.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Malattie genetiche.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Riconoscere il ruolo del patrimonio genetico nella definizione delle caratteristiche di una specie.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Mettere in relazione i concetti di fenotipo e genotipo.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Descrivere le modalità di trasmissione dei caratteri.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Confrontare i risultati di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Mendel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con le basi cellulari della riproduzione.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Descrivere le più diffuse malattie genetiche.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544A" w:rsidTr="0067544A">
        <w:trPr>
          <w:trHeight w:val="566"/>
        </w:trPr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eastAsia="Calibri" w:hAnsi="Times New Roman" w:cs="Times New Roman"/>
                <w:bCs/>
                <w:smallCaps/>
                <w:sz w:val="24"/>
                <w:szCs w:val="24"/>
              </w:rPr>
              <w:t>anatomia e fisiologia umana</w:t>
            </w: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 xml:space="preserve"> (33  ORE)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T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essut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i animali: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epiteliale,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connettivale,muscolare,nervoso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A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pparato digerente</w:t>
            </w:r>
            <w:r>
              <w:rPr>
                <w:rFonts w:ascii="Times New Roman" w:hAnsi="Times New Roman" w:cs="Times New Roman"/>
                <w:bCs/>
                <w:sz w:val="24"/>
              </w:rPr>
              <w:t>: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organi dell’apparato digerente</w:t>
            </w:r>
            <w:r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d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igestione e assorbimento</w:t>
            </w:r>
            <w:r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n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orme per una corretta; alimentazione: </w:t>
            </w:r>
            <w:r>
              <w:rPr>
                <w:rFonts w:ascii="Times New Roman" w:hAnsi="Times New Roman" w:cs="Times New Roman"/>
                <w:bCs/>
                <w:sz w:val="24"/>
              </w:rPr>
              <w:t>dieta mediterranea;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alcolismo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A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pparato respiratorio</w:t>
            </w:r>
            <w:r>
              <w:rPr>
                <w:rFonts w:ascii="Times New Roman" w:hAnsi="Times New Roman" w:cs="Times New Roman"/>
                <w:bCs/>
                <w:sz w:val="24"/>
              </w:rPr>
              <w:t>: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vie respiratorie e i polmoni;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scambi gassosi nell’alveolo polmonare.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I danni del fumo.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Apparato circolatorio: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cuore e  vasi sanguigni;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composizione del sangue;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grande e piccola circolazione.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Sistema immunitario: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</w:rPr>
              <w:t>difese immunitarie; AIDS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Sapere quali sono i livelli di organizzazione dei viventi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escrivere la struttura dei tessuti umani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Descrivere struttura e funzione dei singoli apparati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trattati.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Definire le relazioni tra i vari apparati.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Conoscere i comportamenti corretti per il sano funzionamento del nostro corpo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Analizzare la propria dieta e verificare che essa sia corretta e bilanciata.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Conoscere il </w:t>
            </w:r>
            <w:r>
              <w:rPr>
                <w:rFonts w:ascii="Times New Roman" w:hAnsi="Times New Roman" w:cs="Times New Roman"/>
                <w:color w:val="1A1A18"/>
                <w:sz w:val="24"/>
                <w:szCs w:val="24"/>
              </w:rPr>
              <w:t xml:space="preserve"> ruolo delle biomolecole presenti negli alimenti.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Identificare il corretto rapporto tra  la respirazione polmonare e la respirazione cellulare.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Collegare la funzione del sistema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respiratorio e di quello circolatorio umano.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Descrivere il sistema delle vaccinazioni.</w:t>
            </w:r>
          </w:p>
          <w:p w:rsidR="0067544A" w:rsidRDefault="000171D2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Conoscere le vie di trasmissione del virus HIV per evitarne il contagio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67544A" w:rsidRDefault="0067544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544A" w:rsidRDefault="0067544A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78"/>
      </w:tblGrid>
      <w:tr w:rsidR="0067544A" w:rsidTr="0067544A">
        <w:trPr>
          <w:trHeight w:val="313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ATEGIE DIDATTICHE</w:t>
            </w:r>
          </w:p>
        </w:tc>
      </w:tr>
      <w:tr w:rsidR="0067544A" w:rsidTr="0067544A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67544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trattazione delle varie unità didattiche si avvarrà delle seguenti strategie:</w:t>
            </w: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Lezioni frontali e dialogate  e/o  lezioni multimediali</w:t>
            </w: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Lavori di gruppo</w:t>
            </w: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Laboratorio</w:t>
            </w: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-Costruzione di un glossario sui termini scientifici</w:t>
            </w: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Esercitazioni in classe</w:t>
            </w: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Mappe concettuali</w:t>
            </w:r>
          </w:p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Attività di recupero in itinere</w:t>
            </w:r>
          </w:p>
          <w:p w:rsidR="0067544A" w:rsidRDefault="0067544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544A" w:rsidRDefault="0067544A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78"/>
      </w:tblGrid>
      <w:tr w:rsidR="0067544A" w:rsidTr="0067544A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MEZZI, SUSSIDI DIDATTICI ED ATTREZZATURE</w:t>
            </w:r>
          </w:p>
        </w:tc>
      </w:tr>
      <w:tr w:rsidR="0067544A" w:rsidTr="0067544A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PC,  LIM, prodotti multimediali, libro di testo. Tavole illustrative. Microscopio ottico.</w:t>
            </w:r>
          </w:p>
        </w:tc>
      </w:tr>
    </w:tbl>
    <w:p w:rsidR="0067544A" w:rsidRDefault="0067544A">
      <w:pPr>
        <w:pStyle w:val="Standard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7544A" w:rsidRDefault="000171D2">
      <w:pPr>
        <w:pStyle w:val="Standard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VERIFICHE DEGLI APPRENDIMENTI</w:t>
      </w:r>
    </w:p>
    <w:tbl>
      <w:tblPr>
        <w:tblW w:w="9300" w:type="dxa"/>
        <w:tblInd w:w="1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02"/>
        <w:gridCol w:w="7298"/>
      </w:tblGrid>
      <w:tr w:rsidR="0067544A" w:rsidTr="0067544A">
        <w:trPr>
          <w:trHeight w:val="382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TIPOLOGIE</w:t>
            </w:r>
          </w:p>
        </w:tc>
        <w:tc>
          <w:tcPr>
            <w:tcW w:w="7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STRUMENTI</w:t>
            </w:r>
          </w:p>
        </w:tc>
      </w:tr>
      <w:tr w:rsidR="0067544A" w:rsidTr="0067544A">
        <w:trPr>
          <w:trHeight w:val="308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Orale</w:t>
            </w:r>
          </w:p>
        </w:tc>
        <w:tc>
          <w:tcPr>
            <w:tcW w:w="7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Colloqui, discussioni guidate, interventi pertinenti.</w:t>
            </w:r>
          </w:p>
        </w:tc>
      </w:tr>
      <w:tr w:rsidR="0067544A" w:rsidTr="0067544A">
        <w:trPr>
          <w:trHeight w:val="318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Scritta</w:t>
            </w:r>
          </w:p>
        </w:tc>
        <w:tc>
          <w:tcPr>
            <w:tcW w:w="7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 strutturate e semi-strutturate, verifiche a domande aperte (in sostituzione di prove orali),  esercizi, saggi brevi.</w:t>
            </w:r>
          </w:p>
        </w:tc>
      </w:tr>
      <w:tr w:rsidR="0067544A" w:rsidTr="0067544A">
        <w:trPr>
          <w:trHeight w:val="584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Pratica</w:t>
            </w:r>
          </w:p>
        </w:tc>
        <w:tc>
          <w:tcPr>
            <w:tcW w:w="7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Elaborazione di grafici, tabelle, diagrammi, mappe concettuali. Produzioni multimediali.</w:t>
            </w:r>
          </w:p>
        </w:tc>
      </w:tr>
      <w:tr w:rsidR="0067544A" w:rsidTr="0067544A">
        <w:trPr>
          <w:trHeight w:val="584"/>
        </w:trPr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Multimediale</w:t>
            </w:r>
          </w:p>
        </w:tc>
        <w:tc>
          <w:tcPr>
            <w:tcW w:w="7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Test su piattaforma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</w:p>
        </w:tc>
      </w:tr>
    </w:tbl>
    <w:p w:rsidR="0067544A" w:rsidRDefault="0067544A">
      <w:pPr>
        <w:pStyle w:val="Standard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78"/>
      </w:tblGrid>
      <w:tr w:rsidR="0067544A" w:rsidTr="0067544A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PROVE  PER CLASSI PARALLELE</w:t>
            </w:r>
          </w:p>
        </w:tc>
      </w:tr>
      <w:tr w:rsidR="0067544A" w:rsidTr="0067544A"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44A" w:rsidRDefault="000171D2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Prove semi-strutturate con le seguenti tipologie di quesiti: 15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items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 scelta multipla con quattro risposte ( un punto per ogni risposta esatta); 5 quesiti a completamento con due termini mancanti ( un punto per ogni termine da inserire); 5 quesiti a completamento con un termine mancante ( un punto per ogni termine da inserire). Le prove saranno somministrate a gennaio e maggio</w:t>
            </w:r>
          </w:p>
        </w:tc>
      </w:tr>
    </w:tbl>
    <w:p w:rsidR="0067544A" w:rsidRDefault="0067544A">
      <w:pPr>
        <w:pStyle w:val="Standard"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67544A" w:rsidRDefault="000171D2">
      <w:pPr>
        <w:pStyle w:val="Standard"/>
        <w:spacing w:after="120"/>
        <w:jc w:val="both"/>
      </w:pPr>
      <w:r>
        <w:rPr>
          <w:rFonts w:ascii="Times New Roman" w:hAnsi="Times New Roman" w:cs="Times New Roman"/>
          <w:sz w:val="28"/>
          <w:szCs w:val="28"/>
        </w:rPr>
        <w:t>La valutazione verrà fatta alla fine di ogni capitolo con le tipologie di verifica sopra esposte e mediante prove per classi parallele. Terrà conto dei seguenti elementi:</w:t>
      </w:r>
    </w:p>
    <w:p w:rsidR="0067544A" w:rsidRDefault="000171D2">
      <w:pPr>
        <w:pStyle w:val="Standard"/>
        <w:numPr>
          <w:ilvl w:val="0"/>
          <w:numId w:val="7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situazione di partenza (possesso dei prerequisiti);</w:t>
      </w:r>
    </w:p>
    <w:p w:rsidR="0067544A" w:rsidRDefault="000171D2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capacità di rielaborare personalmente i contenuti;</w:t>
      </w:r>
    </w:p>
    <w:p w:rsidR="0067544A" w:rsidRDefault="000171D2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>autonomia nello studio;</w:t>
      </w:r>
    </w:p>
    <w:p w:rsidR="0067544A" w:rsidRDefault="000171D2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collaborazione e capacità di cooperazione;</w:t>
      </w:r>
    </w:p>
    <w:p w:rsidR="0067544A" w:rsidRDefault="000171D2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progressione nell’apprendimento;</w:t>
      </w:r>
    </w:p>
    <w:p w:rsidR="0067544A" w:rsidRDefault="000171D2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conseguimento delle competenze programmate (conoscenze raggiunte, abilità conseguite e dimostrate attraverso le verifiche orali , scritte e pratiche);</w:t>
      </w:r>
    </w:p>
    <w:p w:rsidR="0067544A" w:rsidRDefault="000171D2">
      <w:pPr>
        <w:pStyle w:val="Standard"/>
        <w:numPr>
          <w:ilvl w:val="0"/>
          <w:numId w:val="5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livello partecipativo dimostrato in classe, impegno, frequenza e comportamento (determineranno il voto di condotta).</w:t>
      </w:r>
    </w:p>
    <w:p w:rsidR="0067544A" w:rsidRDefault="0067544A">
      <w:pPr>
        <w:pStyle w:val="Standard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7544A" w:rsidRDefault="000171D2">
      <w:pPr>
        <w:pStyle w:val="Standard"/>
        <w:spacing w:after="60" w:line="36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CRITERI ED ELEMENTI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VALUTAZIONE</w:t>
      </w:r>
    </w:p>
    <w:tbl>
      <w:tblPr>
        <w:tblW w:w="9210" w:type="dxa"/>
        <w:tblInd w:w="13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1981"/>
        <w:gridCol w:w="6354"/>
      </w:tblGrid>
      <w:tr w:rsidR="0067544A" w:rsidTr="0067544A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VOTO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VALUTAZIONE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Heading4"/>
            </w:pPr>
            <w:r>
              <w:rPr>
                <w:rFonts w:ascii="Times New Roman" w:hAnsi="Times New Roman" w:cs="Times New Roman"/>
                <w:i w:val="0"/>
                <w:color w:val="00000A"/>
                <w:sz w:val="24"/>
                <w:szCs w:val="24"/>
              </w:rPr>
              <w:t>CONOSCENZA – COMPETENZA</w:t>
            </w:r>
          </w:p>
        </w:tc>
      </w:tr>
      <w:tr w:rsidR="0067544A" w:rsidTr="0067544A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MOLTO SCARSO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numPr>
                <w:ilvl w:val="0"/>
                <w:numId w:val="8"/>
              </w:numPr>
              <w:tabs>
                <w:tab w:val="left" w:pos="360"/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l’alunno non conosce o non comprende gli argomenti proposti,</w:t>
            </w:r>
          </w:p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rifiuta la verifica o non partecipa alle lezioni</w:t>
            </w:r>
          </w:p>
        </w:tc>
      </w:tr>
      <w:tr w:rsidR="0067544A" w:rsidTr="0067544A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GRAVEMENTE INSUFFICIENTE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possiede poche elementari nozioni in un quadro confuso e disorganico</w:t>
            </w:r>
          </w:p>
        </w:tc>
      </w:tr>
      <w:tr w:rsidR="0067544A" w:rsidTr="0067544A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INSUFFICIENTE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conosce in modo frammentario e superficiale i contenuti proposti,</w:t>
            </w:r>
          </w:p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commette gravi errori,pur avendo conseguito alcune abilità, non è in grado di utilizzarle in modo autonomo.</w:t>
            </w:r>
          </w:p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 xml:space="preserve">Non raggiunge gli  </w:t>
            </w:r>
            <w:r>
              <w:rPr>
                <w:rFonts w:ascii="Times New Roman" w:eastAsia="Times New Roman" w:hAnsi="Times New Roman" w:cs="Times New Roman"/>
                <w:color w:val="222222"/>
                <w:lang w:eastAsia="it-IT"/>
              </w:rPr>
              <w:t>obiettivi minimi</w:t>
            </w:r>
          </w:p>
          <w:p w:rsidR="0067544A" w:rsidRDefault="0067544A">
            <w:pPr>
              <w:pStyle w:val="Standard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544A" w:rsidTr="0067544A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MEDIOCRE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conosce gli argomenti proposti in modo non approfondito</w:t>
            </w:r>
          </w:p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non commette gravi errori nell'esecuzione di compiti semplici ma è in grado di applicare in modo autonomo le conoscenze acquisite</w:t>
            </w:r>
          </w:p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possiede qualche competenza ma non è in grado di applicarla</w:t>
            </w:r>
          </w:p>
        </w:tc>
      </w:tr>
      <w:tr w:rsidR="0067544A" w:rsidTr="0067544A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conosce gli argomenti fondamentali</w:t>
            </w:r>
          </w:p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non commette errori nell'esecuzione di compiti semplici</w:t>
            </w:r>
          </w:p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se sollecitato e guidato è in grado di effettuare valutazioni</w:t>
            </w:r>
          </w:p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hAnsi="Times New Roman" w:cs="Times New Roman"/>
              </w:rPr>
              <w:t>possiede alcune competenze ma è in grado di applicarla solo se guidato</w:t>
            </w:r>
          </w:p>
        </w:tc>
      </w:tr>
      <w:tr w:rsidR="0067544A" w:rsidTr="0067544A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DISCRETO</w:t>
            </w:r>
          </w:p>
          <w:p w:rsidR="0067544A" w:rsidRDefault="0067544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7544A" w:rsidRDefault="000171D2">
            <w:pPr>
              <w:pStyle w:val="Standard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lang w:eastAsia="it-IT"/>
              </w:rPr>
              <w:t>dispone di competenze e conoscenze che appaiono generalmente consolidate. Partecipa al lavoro in classe. L’impegno e i progressi sono regolari.</w:t>
            </w:r>
          </w:p>
          <w:p w:rsidR="0067544A" w:rsidRDefault="0067544A">
            <w:pPr>
              <w:pStyle w:val="Standard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544A" w:rsidTr="0067544A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BUONO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eastAsia="Times New Roman" w:hAnsi="Times New Roman" w:cs="Times New Roman"/>
                <w:color w:val="222222"/>
                <w:lang w:eastAsia="it-IT"/>
              </w:rPr>
              <w:t>dispone di competenze e conoscenze sicure e consolidate. Partecipa attivamente e in modo costante al lavoro in classe. Si impegna con regolarità nello studio per sviluppare e consolidare progressivamente la sua preparazione.</w:t>
            </w:r>
          </w:p>
        </w:tc>
      </w:tr>
      <w:tr w:rsidR="0067544A" w:rsidTr="0067544A"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OTTIMO</w:t>
            </w:r>
          </w:p>
          <w:p w:rsidR="0067544A" w:rsidRDefault="0067544A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7544A" w:rsidRDefault="000171D2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</w:pPr>
            <w:r>
              <w:rPr>
                <w:rFonts w:ascii="Times New Roman" w:eastAsia="Times New Roman" w:hAnsi="Times New Roman" w:cs="Times New Roman"/>
                <w:color w:val="222222"/>
                <w:lang w:eastAsia="it-IT"/>
              </w:rPr>
              <w:t>dispone di competenze complete che esercita con autonomia e di conoscenze sicure che è in grado di rielaborare personalmente. Partecipa attivamente e in modo costante al lavoro in classe. Si impegna con assiduità nello studio per sviluppare e consolidare progressivamente la sua preparazione</w:t>
            </w:r>
          </w:p>
        </w:tc>
      </w:tr>
      <w:tr w:rsidR="0067544A" w:rsidTr="0067544A">
        <w:trPr>
          <w:trHeight w:val="1543"/>
        </w:trPr>
        <w:tc>
          <w:tcPr>
            <w:tcW w:w="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544A" w:rsidRDefault="000171D2">
            <w:pPr>
              <w:pStyle w:val="Standard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jc w:val="center"/>
            </w:pPr>
            <w:r>
              <w:rPr>
                <w:rFonts w:ascii="Times New Roman" w:hAnsi="Times New Roman" w:cs="Times New Roman"/>
              </w:rPr>
              <w:t>ECCELLENTE</w:t>
            </w:r>
          </w:p>
        </w:tc>
        <w:tc>
          <w:tcPr>
            <w:tcW w:w="6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7544A" w:rsidRDefault="000171D2">
            <w:pPr>
              <w:pStyle w:val="Standard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lang w:eastAsia="it-IT"/>
              </w:rPr>
              <w:t xml:space="preserve">dimostra di possedere competenze complete e conoscenze approfondite in ogni ambito della disciplina. E’ in grado di apportare contributi critici e originali al lavoro svolto in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lang w:eastAsia="it-IT"/>
              </w:rPr>
              <w:t>classe.Si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lang w:eastAsia="it-IT"/>
              </w:rPr>
              <w:t xml:space="preserve"> evidenziano motivazioni e interesse spiccati, apertura e disponibilità verso tutto il gruppo classe, capacità di sviluppare continuamente la propria preparazione</w:t>
            </w:r>
          </w:p>
          <w:p w:rsidR="0067544A" w:rsidRDefault="0067544A">
            <w:pPr>
              <w:pStyle w:val="Standard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  <w:tab w:val="left" w:pos="9720"/>
                <w:tab w:val="left" w:pos="10440"/>
                <w:tab w:val="left" w:pos="11160"/>
                <w:tab w:val="left" w:pos="11880"/>
                <w:tab w:val="left" w:pos="12600"/>
                <w:tab w:val="left" w:pos="13320"/>
                <w:tab w:val="left" w:pos="14040"/>
                <w:tab w:val="left" w:pos="14760"/>
                <w:tab w:val="left" w:pos="15480"/>
                <w:tab w:val="left" w:pos="16200"/>
                <w:tab w:val="left" w:pos="16920"/>
                <w:tab w:val="left" w:pos="17640"/>
                <w:tab w:val="left" w:pos="18360"/>
                <w:tab w:val="left" w:pos="19080"/>
                <w:tab w:val="left" w:pos="19800"/>
                <w:tab w:val="left" w:pos="20520"/>
                <w:tab w:val="left" w:pos="21240"/>
                <w:tab w:val="left" w:pos="21960"/>
                <w:tab w:val="left" w:pos="22680"/>
                <w:tab w:val="left" w:pos="23400"/>
                <w:tab w:val="left" w:pos="24120"/>
                <w:tab w:val="left" w:pos="24840"/>
                <w:tab w:val="left" w:pos="25560"/>
                <w:tab w:val="left" w:pos="26280"/>
                <w:tab w:val="left" w:pos="27000"/>
                <w:tab w:val="left" w:pos="27720"/>
              </w:tabs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222222"/>
                <w:lang w:eastAsia="it-IT"/>
              </w:rPr>
            </w:pPr>
          </w:p>
        </w:tc>
      </w:tr>
    </w:tbl>
    <w:p w:rsidR="00E97D46" w:rsidRDefault="00E97D46" w:rsidP="00E97D4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67544A" w:rsidRDefault="00E97D46" w:rsidP="00E97D46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0171D2">
        <w:rPr>
          <w:rFonts w:ascii="Times New Roman" w:hAnsi="Times New Roman" w:cs="Times New Roman"/>
          <w:sz w:val="28"/>
          <w:szCs w:val="28"/>
        </w:rPr>
        <w:t xml:space="preserve"> docenti</w:t>
      </w:r>
      <w:r>
        <w:t xml:space="preserve">:         </w:t>
      </w:r>
      <w:r w:rsidR="000171D2">
        <w:rPr>
          <w:rFonts w:ascii="Times New Roman" w:hAnsi="Times New Roman" w:cs="Times New Roman"/>
          <w:sz w:val="28"/>
          <w:szCs w:val="28"/>
        </w:rPr>
        <w:t xml:space="preserve"> Caterina </w:t>
      </w:r>
      <w:proofErr w:type="spellStart"/>
      <w:r w:rsidR="000171D2">
        <w:rPr>
          <w:rFonts w:ascii="Times New Roman" w:hAnsi="Times New Roman" w:cs="Times New Roman"/>
          <w:sz w:val="28"/>
          <w:szCs w:val="28"/>
        </w:rPr>
        <w:t>Schembra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171D2">
        <w:rPr>
          <w:rFonts w:ascii="Times New Roman" w:hAnsi="Times New Roman" w:cs="Times New Roman"/>
          <w:sz w:val="28"/>
          <w:szCs w:val="28"/>
        </w:rPr>
        <w:t>Filippo Cozzo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0171D2">
        <w:rPr>
          <w:rFonts w:ascii="Times New Roman" w:hAnsi="Times New Roman" w:cs="Times New Roman"/>
          <w:sz w:val="28"/>
          <w:szCs w:val="28"/>
        </w:rPr>
        <w:t>Giuseppe Dicara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10E23">
        <w:rPr>
          <w:rFonts w:ascii="Times New Roman" w:hAnsi="Times New Roman" w:cs="Times New Roman"/>
          <w:sz w:val="28"/>
          <w:szCs w:val="28"/>
        </w:rPr>
        <w:t xml:space="preserve">Alessia </w:t>
      </w:r>
      <w:proofErr w:type="spellStart"/>
      <w:r w:rsidR="00710E23">
        <w:rPr>
          <w:rFonts w:ascii="Times New Roman" w:hAnsi="Times New Roman" w:cs="Times New Roman"/>
          <w:sz w:val="28"/>
          <w:szCs w:val="28"/>
        </w:rPr>
        <w:t>Zimbone</w:t>
      </w:r>
      <w:proofErr w:type="spellEnd"/>
    </w:p>
    <w:p w:rsidR="00710E23" w:rsidRDefault="00710E23" w:rsidP="00E97D46">
      <w:pPr>
        <w:pStyle w:val="Standard"/>
        <w:jc w:val="center"/>
      </w:pPr>
      <w:proofErr w:type="spellStart"/>
      <w:r w:rsidRPr="00710E23">
        <w:rPr>
          <w:rFonts w:ascii="Times New Roman" w:hAnsi="Times New Roman" w:cs="Times New Roman"/>
          <w:sz w:val="28"/>
          <w:szCs w:val="28"/>
        </w:rPr>
        <w:t>Fuccella</w:t>
      </w:r>
      <w:proofErr w:type="spellEnd"/>
      <w:r w:rsidRPr="00710E23">
        <w:rPr>
          <w:rFonts w:ascii="Times New Roman" w:hAnsi="Times New Roman" w:cs="Times New Roman"/>
          <w:sz w:val="28"/>
          <w:szCs w:val="28"/>
        </w:rPr>
        <w:t xml:space="preserve"> Margherita e </w:t>
      </w:r>
      <w:proofErr w:type="spellStart"/>
      <w:r w:rsidRPr="00710E23">
        <w:rPr>
          <w:rFonts w:ascii="Times New Roman" w:hAnsi="Times New Roman" w:cs="Times New Roman"/>
          <w:sz w:val="28"/>
          <w:szCs w:val="28"/>
        </w:rPr>
        <w:t>Brunetti</w:t>
      </w:r>
      <w:proofErr w:type="spellEnd"/>
      <w:r w:rsidRPr="00710E23">
        <w:rPr>
          <w:rFonts w:ascii="Times New Roman" w:hAnsi="Times New Roman" w:cs="Times New Roman"/>
          <w:sz w:val="28"/>
          <w:szCs w:val="28"/>
        </w:rPr>
        <w:t xml:space="preserve"> Francesco</w:t>
      </w:r>
    </w:p>
    <w:sectPr w:rsidR="00710E23" w:rsidSect="0067544A">
      <w:pgSz w:w="11906" w:h="16838"/>
      <w:pgMar w:top="709" w:right="1134" w:bottom="993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BE1" w:rsidRDefault="009B2BE1" w:rsidP="0067544A">
      <w:pPr>
        <w:spacing w:after="0" w:line="240" w:lineRule="auto"/>
      </w:pPr>
      <w:r>
        <w:separator/>
      </w:r>
    </w:p>
  </w:endnote>
  <w:endnote w:type="continuationSeparator" w:id="0">
    <w:p w:rsidR="009B2BE1" w:rsidRDefault="009B2BE1" w:rsidP="00675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BE1" w:rsidRDefault="009B2BE1" w:rsidP="0067544A">
      <w:pPr>
        <w:spacing w:after="0" w:line="240" w:lineRule="auto"/>
      </w:pPr>
      <w:r w:rsidRPr="0067544A">
        <w:rPr>
          <w:color w:val="000000"/>
        </w:rPr>
        <w:separator/>
      </w:r>
    </w:p>
  </w:footnote>
  <w:footnote w:type="continuationSeparator" w:id="0">
    <w:p w:rsidR="009B2BE1" w:rsidRDefault="009B2BE1" w:rsidP="00675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74B12"/>
    <w:multiLevelType w:val="multilevel"/>
    <w:tmpl w:val="72885746"/>
    <w:styleLink w:val="WWNum4"/>
    <w:lvl w:ilvl="0">
      <w:numFmt w:val="bullet"/>
      <w:lvlText w:val="-"/>
      <w:lvlJc w:val="left"/>
      <w:rPr>
        <w:rFonts w:cs="F"/>
        <w:color w:val="00000A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517549A1"/>
    <w:multiLevelType w:val="multilevel"/>
    <w:tmpl w:val="C98A3348"/>
    <w:styleLink w:val="WWNum5"/>
    <w:lvl w:ilvl="0">
      <w:numFmt w:val="bullet"/>
      <w:lvlText w:val=""/>
      <w:lvlJc w:val="left"/>
      <w:rPr>
        <w:rFonts w:ascii="Symbol" w:hAnsi="Symbol" w:cs="Tahoma"/>
        <w:b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51B66BF5"/>
    <w:multiLevelType w:val="multilevel"/>
    <w:tmpl w:val="E60AD018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">
    <w:nsid w:val="557C3A5D"/>
    <w:multiLevelType w:val="multilevel"/>
    <w:tmpl w:val="8E90C344"/>
    <w:styleLink w:val="WW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5E9E23F2"/>
    <w:multiLevelType w:val="multilevel"/>
    <w:tmpl w:val="42B8DD5A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>
    <w:nsid w:val="62257438"/>
    <w:multiLevelType w:val="multilevel"/>
    <w:tmpl w:val="D18449F6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1"/>
  </w:num>
  <w:num w:numId="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544A"/>
    <w:rsid w:val="000171D2"/>
    <w:rsid w:val="006348C0"/>
    <w:rsid w:val="0067544A"/>
    <w:rsid w:val="00710E23"/>
    <w:rsid w:val="00737305"/>
    <w:rsid w:val="009B2BE1"/>
    <w:rsid w:val="00A545F8"/>
    <w:rsid w:val="00C138B4"/>
    <w:rsid w:val="00E9420E"/>
    <w:rsid w:val="00E97D46"/>
    <w:rsid w:val="00F013AC"/>
    <w:rsid w:val="00F35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Arial Unicode MS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38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7544A"/>
    <w:pPr>
      <w:widowControl/>
    </w:pPr>
  </w:style>
  <w:style w:type="paragraph" w:customStyle="1" w:styleId="Heading">
    <w:name w:val="Heading"/>
    <w:basedOn w:val="Standard"/>
    <w:next w:val="Textbody"/>
    <w:rsid w:val="0067544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67544A"/>
    <w:pPr>
      <w:spacing w:after="120"/>
    </w:pPr>
  </w:style>
  <w:style w:type="paragraph" w:styleId="Elenco">
    <w:name w:val="List"/>
    <w:basedOn w:val="Textbody"/>
    <w:rsid w:val="0067544A"/>
    <w:rPr>
      <w:rFonts w:cs="Mangal"/>
    </w:rPr>
  </w:style>
  <w:style w:type="paragraph" w:customStyle="1" w:styleId="Caption">
    <w:name w:val="Caption"/>
    <w:basedOn w:val="Standard"/>
    <w:rsid w:val="006754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7544A"/>
    <w:pPr>
      <w:suppressLineNumbers/>
    </w:pPr>
    <w:rPr>
      <w:rFonts w:cs="Mangal"/>
    </w:rPr>
  </w:style>
  <w:style w:type="paragraph" w:customStyle="1" w:styleId="Heading4">
    <w:name w:val="Heading 4"/>
    <w:basedOn w:val="Standard"/>
    <w:next w:val="Textbody"/>
    <w:rsid w:val="0067544A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customStyle="1" w:styleId="Heading5">
    <w:name w:val="Heading 5"/>
    <w:basedOn w:val="Standard"/>
    <w:next w:val="Textbody"/>
    <w:rsid w:val="0067544A"/>
    <w:pPr>
      <w:keepNext/>
      <w:spacing w:before="120" w:after="120" w:line="240" w:lineRule="auto"/>
      <w:jc w:val="center"/>
      <w:outlineLvl w:val="4"/>
    </w:pPr>
    <w:rPr>
      <w:rFonts w:ascii="Tahoma" w:eastAsia="Times New Roman" w:hAnsi="Tahoma" w:cs="Times New Roman"/>
      <w:b/>
      <w:sz w:val="24"/>
      <w:szCs w:val="20"/>
      <w:lang w:eastAsia="it-IT"/>
    </w:rPr>
  </w:style>
  <w:style w:type="paragraph" w:customStyle="1" w:styleId="Default">
    <w:name w:val="Default"/>
    <w:rsid w:val="0067544A"/>
    <w:pPr>
      <w:widowControl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Standard"/>
    <w:rsid w:val="0067544A"/>
    <w:pPr>
      <w:ind w:left="720"/>
    </w:pPr>
  </w:style>
  <w:style w:type="paragraph" w:customStyle="1" w:styleId="Header">
    <w:name w:val="Header"/>
    <w:basedOn w:val="Standard"/>
    <w:rsid w:val="0067544A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Footer">
    <w:name w:val="Footer"/>
    <w:basedOn w:val="Standard"/>
    <w:rsid w:val="0067544A"/>
    <w:pPr>
      <w:suppressLineNumbers/>
      <w:tabs>
        <w:tab w:val="center" w:pos="4819"/>
        <w:tab w:val="right" w:pos="9638"/>
      </w:tabs>
      <w:spacing w:after="0" w:line="240" w:lineRule="auto"/>
    </w:pPr>
  </w:style>
  <w:style w:type="character" w:customStyle="1" w:styleId="Titolo5Carattere">
    <w:name w:val="Titolo 5 Carattere"/>
    <w:basedOn w:val="Carpredefinitoparagrafo"/>
    <w:rsid w:val="0067544A"/>
    <w:rPr>
      <w:rFonts w:ascii="Tahoma" w:eastAsia="Times New Roman" w:hAnsi="Tahoma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rsid w:val="0067544A"/>
    <w:rPr>
      <w:rFonts w:ascii="Cambria" w:hAnsi="Cambria" w:cs="F"/>
      <w:b/>
      <w:bCs/>
      <w:i/>
      <w:iCs/>
      <w:color w:val="4F81BD"/>
    </w:rPr>
  </w:style>
  <w:style w:type="character" w:customStyle="1" w:styleId="IntestazioneCarattere">
    <w:name w:val="Intestazione Carattere"/>
    <w:basedOn w:val="Carpredefinitoparagrafo"/>
    <w:rsid w:val="0067544A"/>
  </w:style>
  <w:style w:type="character" w:customStyle="1" w:styleId="PidipaginaCarattere">
    <w:name w:val="Piè di pagina Carattere"/>
    <w:basedOn w:val="Carpredefinitoparagrafo"/>
    <w:rsid w:val="0067544A"/>
  </w:style>
  <w:style w:type="character" w:customStyle="1" w:styleId="ListLabel1">
    <w:name w:val="ListLabel 1"/>
    <w:rsid w:val="0067544A"/>
    <w:rPr>
      <w:rFonts w:cs="Courier New"/>
    </w:rPr>
  </w:style>
  <w:style w:type="character" w:customStyle="1" w:styleId="ListLabel2">
    <w:name w:val="ListLabel 2"/>
    <w:rsid w:val="0067544A"/>
    <w:rPr>
      <w:rFonts w:cs="F"/>
      <w:color w:val="00000A"/>
    </w:rPr>
  </w:style>
  <w:style w:type="character" w:customStyle="1" w:styleId="ListLabel3">
    <w:name w:val="ListLabel 3"/>
    <w:rsid w:val="0067544A"/>
    <w:rPr>
      <w:rFonts w:cs="Tahoma"/>
      <w:b/>
      <w:i w:val="0"/>
      <w:sz w:val="20"/>
    </w:rPr>
  </w:style>
  <w:style w:type="numbering" w:customStyle="1" w:styleId="WWNum1">
    <w:name w:val="WWNum1"/>
    <w:basedOn w:val="Nessunelenco"/>
    <w:rsid w:val="0067544A"/>
    <w:pPr>
      <w:numPr>
        <w:numId w:val="1"/>
      </w:numPr>
    </w:pPr>
  </w:style>
  <w:style w:type="numbering" w:customStyle="1" w:styleId="WWNum2">
    <w:name w:val="WWNum2"/>
    <w:basedOn w:val="Nessunelenco"/>
    <w:rsid w:val="0067544A"/>
    <w:pPr>
      <w:numPr>
        <w:numId w:val="2"/>
      </w:numPr>
    </w:pPr>
  </w:style>
  <w:style w:type="numbering" w:customStyle="1" w:styleId="WWNum3">
    <w:name w:val="WWNum3"/>
    <w:basedOn w:val="Nessunelenco"/>
    <w:rsid w:val="0067544A"/>
    <w:pPr>
      <w:numPr>
        <w:numId w:val="3"/>
      </w:numPr>
    </w:pPr>
  </w:style>
  <w:style w:type="numbering" w:customStyle="1" w:styleId="WWNum4">
    <w:name w:val="WWNum4"/>
    <w:basedOn w:val="Nessunelenco"/>
    <w:rsid w:val="0067544A"/>
    <w:pPr>
      <w:numPr>
        <w:numId w:val="4"/>
      </w:numPr>
    </w:pPr>
  </w:style>
  <w:style w:type="numbering" w:customStyle="1" w:styleId="WWNum5">
    <w:name w:val="WWNum5"/>
    <w:basedOn w:val="Nessunelenco"/>
    <w:rsid w:val="0067544A"/>
    <w:pPr>
      <w:numPr>
        <w:numId w:val="5"/>
      </w:numPr>
    </w:pPr>
  </w:style>
  <w:style w:type="numbering" w:customStyle="1" w:styleId="WWNum6">
    <w:name w:val="WWNum6"/>
    <w:basedOn w:val="Nessunelenco"/>
    <w:rsid w:val="0067544A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1323</Words>
  <Characters>7545</Characters>
  <Application>Microsoft Office Word</Application>
  <DocSecurity>0</DocSecurity>
  <Lines>62</Lines>
  <Paragraphs>17</Paragraphs>
  <ScaleCrop>false</ScaleCrop>
  <Company>Hewlett-Packard</Company>
  <LinksUpToDate>false</LinksUpToDate>
  <CharactersWithSpaces>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2</cp:revision>
  <cp:lastPrinted>2015-09-08T18:22:00Z</cp:lastPrinted>
  <dcterms:created xsi:type="dcterms:W3CDTF">2022-09-06T22:57:00Z</dcterms:created>
  <dcterms:modified xsi:type="dcterms:W3CDTF">2022-09-06T22:57:00Z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 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